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49" w:rsidRPr="00B61E49" w:rsidRDefault="00B61E49" w:rsidP="008B1A4B">
      <w:pPr>
        <w:jc w:val="center"/>
        <w:rPr>
          <w:rFonts w:ascii="Garamond" w:hAnsi="Garamond"/>
          <w:b/>
          <w:sz w:val="20"/>
          <w:szCs w:val="20"/>
        </w:rPr>
      </w:pPr>
    </w:p>
    <w:p w:rsidR="00470998" w:rsidRPr="00B61E49" w:rsidRDefault="008B1A4B" w:rsidP="008B1A4B">
      <w:pPr>
        <w:jc w:val="center"/>
        <w:rPr>
          <w:rFonts w:ascii="Garamond" w:hAnsi="Garamond"/>
          <w:b/>
          <w:color w:val="002060"/>
          <w:sz w:val="36"/>
          <w:szCs w:val="36"/>
          <w:u w:val="single"/>
        </w:rPr>
      </w:pPr>
      <w:r w:rsidRPr="00B61E49">
        <w:rPr>
          <w:rFonts w:ascii="Garamond" w:hAnsi="Garamond"/>
          <w:b/>
          <w:color w:val="002060"/>
          <w:sz w:val="36"/>
          <w:szCs w:val="36"/>
          <w:u w:val="single"/>
        </w:rPr>
        <w:t>COVID-19 PROTOCOLS</w:t>
      </w:r>
    </w:p>
    <w:p w:rsidR="00470998" w:rsidRPr="00470998" w:rsidRDefault="00470998">
      <w:pPr>
        <w:rPr>
          <w:rFonts w:ascii="Garamond" w:hAnsi="Garamond"/>
          <w:sz w:val="24"/>
          <w:szCs w:val="24"/>
        </w:rPr>
      </w:pPr>
      <w:r w:rsidRPr="00470998">
        <w:rPr>
          <w:rFonts w:ascii="Garamond" w:hAnsi="Garamond"/>
          <w:sz w:val="24"/>
          <w:szCs w:val="24"/>
        </w:rPr>
        <w:t xml:space="preserve">We are very excited to hold </w:t>
      </w:r>
      <w:hyperlink r:id="rId7" w:history="1">
        <w:r w:rsidRPr="008B1A4B">
          <w:rPr>
            <w:rStyle w:val="Hyperlink"/>
            <w:rFonts w:ascii="Garamond" w:hAnsi="Garamond"/>
            <w:sz w:val="24"/>
            <w:szCs w:val="24"/>
          </w:rPr>
          <w:t>VJLAP’s 17</w:t>
        </w:r>
        <w:r w:rsidRPr="008B1A4B">
          <w:rPr>
            <w:rStyle w:val="Hyperlink"/>
            <w:rFonts w:ascii="Garamond" w:hAnsi="Garamond"/>
            <w:sz w:val="24"/>
            <w:szCs w:val="24"/>
            <w:vertAlign w:val="superscript"/>
          </w:rPr>
          <w:t>th</w:t>
        </w:r>
        <w:r w:rsidRPr="008B1A4B">
          <w:rPr>
            <w:rStyle w:val="Hyperlink"/>
            <w:rFonts w:ascii="Garamond" w:hAnsi="Garamond"/>
            <w:sz w:val="24"/>
            <w:szCs w:val="24"/>
          </w:rPr>
          <w:t xml:space="preserve"> Annual Fall Retreat</w:t>
        </w:r>
      </w:hyperlink>
      <w:r w:rsidRPr="00470998">
        <w:rPr>
          <w:rFonts w:ascii="Garamond" w:hAnsi="Garamond"/>
          <w:sz w:val="24"/>
          <w:szCs w:val="24"/>
        </w:rPr>
        <w:t xml:space="preserve"> in-person in </w:t>
      </w:r>
      <w:hyperlink r:id="rId8" w:history="1">
        <w:r w:rsidRPr="008B1A4B">
          <w:rPr>
            <w:rStyle w:val="Hyperlink"/>
            <w:rFonts w:ascii="Garamond" w:hAnsi="Garamond"/>
            <w:sz w:val="24"/>
            <w:szCs w:val="24"/>
          </w:rPr>
          <w:t>Lynchburg</w:t>
        </w:r>
      </w:hyperlink>
      <w:r w:rsidRPr="00470998">
        <w:rPr>
          <w:rFonts w:ascii="Garamond" w:hAnsi="Garamond"/>
          <w:sz w:val="24"/>
          <w:szCs w:val="24"/>
        </w:rPr>
        <w:t xml:space="preserve">. In so doing we will be able to connect with colleagues we have not been able to see in a long time. We will also be bringing together many people from multiple households from all across the Commonwealth. </w:t>
      </w:r>
    </w:p>
    <w:p w:rsidR="00470998" w:rsidRDefault="008B1A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Both the </w:t>
      </w:r>
      <w:hyperlink r:id="rId9" w:history="1">
        <w:r w:rsidRPr="008B1A4B">
          <w:rPr>
            <w:rStyle w:val="Hyperlink"/>
            <w:rFonts w:ascii="Garamond" w:hAnsi="Garamond"/>
            <w:sz w:val="24"/>
            <w:szCs w:val="24"/>
          </w:rPr>
          <w:t>Virginian</w:t>
        </w:r>
      </w:hyperlink>
      <w:r>
        <w:rPr>
          <w:rFonts w:ascii="Garamond" w:hAnsi="Garamond"/>
          <w:sz w:val="24"/>
          <w:szCs w:val="24"/>
        </w:rPr>
        <w:t xml:space="preserve"> and the </w:t>
      </w:r>
      <w:hyperlink r:id="rId10" w:history="1">
        <w:r w:rsidRPr="008B1A4B">
          <w:rPr>
            <w:rStyle w:val="Hyperlink"/>
            <w:rFonts w:ascii="Garamond" w:hAnsi="Garamond"/>
            <w:sz w:val="24"/>
            <w:szCs w:val="24"/>
          </w:rPr>
          <w:t>Craddock Terry</w:t>
        </w:r>
      </w:hyperlink>
      <w:r>
        <w:rPr>
          <w:rFonts w:ascii="Garamond" w:hAnsi="Garamond"/>
          <w:sz w:val="24"/>
          <w:szCs w:val="24"/>
        </w:rPr>
        <w:t xml:space="preserve"> Hotels have instituted cleaning and disinfectant precautions to maintain a healthy environment for us. </w:t>
      </w:r>
      <w:r w:rsidR="00470998" w:rsidRPr="00470998">
        <w:rPr>
          <w:rFonts w:ascii="Garamond" w:hAnsi="Garamond"/>
          <w:sz w:val="24"/>
          <w:szCs w:val="24"/>
        </w:rPr>
        <w:t>For our attendees</w:t>
      </w:r>
      <w:r>
        <w:rPr>
          <w:rFonts w:ascii="Garamond" w:hAnsi="Garamond"/>
          <w:sz w:val="24"/>
          <w:szCs w:val="24"/>
        </w:rPr>
        <w:t>,</w:t>
      </w:r>
      <w:r w:rsidR="00470998" w:rsidRPr="00470998">
        <w:rPr>
          <w:rFonts w:ascii="Garamond" w:hAnsi="Garamond"/>
          <w:sz w:val="24"/>
          <w:szCs w:val="24"/>
        </w:rPr>
        <w:t xml:space="preserve"> we want </w:t>
      </w:r>
      <w:r>
        <w:rPr>
          <w:rFonts w:ascii="Garamond" w:hAnsi="Garamond"/>
          <w:sz w:val="24"/>
          <w:szCs w:val="24"/>
        </w:rPr>
        <w:t>to do all we can</w:t>
      </w:r>
      <w:r w:rsidR="00470998" w:rsidRPr="00470998">
        <w:rPr>
          <w:rFonts w:ascii="Garamond" w:hAnsi="Garamond"/>
          <w:sz w:val="24"/>
          <w:szCs w:val="24"/>
        </w:rPr>
        <w:t xml:space="preserve"> to protect </w:t>
      </w:r>
      <w:r>
        <w:rPr>
          <w:rFonts w:ascii="Garamond" w:hAnsi="Garamond"/>
          <w:sz w:val="24"/>
          <w:szCs w:val="24"/>
        </w:rPr>
        <w:t>you and y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our</w:t>
      </w:r>
      <w:r w:rsidR="00470998" w:rsidRPr="00470998">
        <w:rPr>
          <w:rFonts w:ascii="Garamond" w:hAnsi="Garamond"/>
          <w:sz w:val="24"/>
          <w:szCs w:val="24"/>
        </w:rPr>
        <w:t xml:space="preserve"> loved ones from COVID-19. As such, we have </w:t>
      </w:r>
      <w:r w:rsidR="00B61E49">
        <w:rPr>
          <w:rFonts w:ascii="Garamond" w:hAnsi="Garamond"/>
          <w:sz w:val="24"/>
          <w:szCs w:val="24"/>
        </w:rPr>
        <w:t>adopted</w:t>
      </w:r>
      <w:r w:rsidR="00470998" w:rsidRPr="00470998">
        <w:rPr>
          <w:rFonts w:ascii="Garamond" w:hAnsi="Garamond"/>
          <w:sz w:val="24"/>
          <w:szCs w:val="24"/>
        </w:rPr>
        <w:t xml:space="preserve"> the following </w:t>
      </w:r>
      <w:r>
        <w:rPr>
          <w:rFonts w:ascii="Garamond" w:hAnsi="Garamond"/>
          <w:sz w:val="24"/>
          <w:szCs w:val="24"/>
        </w:rPr>
        <w:t xml:space="preserve">additional safety measures and </w:t>
      </w:r>
      <w:r w:rsidR="00470998" w:rsidRPr="00470998">
        <w:rPr>
          <w:rFonts w:ascii="Garamond" w:hAnsi="Garamond"/>
          <w:sz w:val="24"/>
          <w:szCs w:val="24"/>
        </w:rPr>
        <w:t xml:space="preserve">protocols: </w:t>
      </w:r>
    </w:p>
    <w:p w:rsidR="005E191F" w:rsidRPr="005E191F" w:rsidRDefault="005E191F">
      <w:pPr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Vaccination/Testing</w:t>
      </w:r>
    </w:p>
    <w:p w:rsidR="005E191F" w:rsidRPr="005E191F" w:rsidRDefault="00B61E49" w:rsidP="005E191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request all attendees to be fully vaccinated or to have a negative COVID-19 test (PCR or antigen test) within 72 hours prior to arrival with self-regulation of compliance. </w:t>
      </w:r>
    </w:p>
    <w:p w:rsidR="008B1A4B" w:rsidRPr="005E191F" w:rsidRDefault="008B1A4B" w:rsidP="008B1A4B">
      <w:pPr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 xml:space="preserve">Stay Home/Quarantine when Appropriate </w:t>
      </w:r>
    </w:p>
    <w:p w:rsidR="00470998" w:rsidRDefault="00470998" w:rsidP="008B1A4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(i) tested positive for COVID-19, (ii) have COVID-19 </w:t>
      </w:r>
      <w:hyperlink r:id="rId11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 xml:space="preserve">, or (iii) have had close contact with a person who has tested positive for or who has </w:t>
      </w:r>
      <w:hyperlink r:id="rId12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 xml:space="preserve"> of COVID-19, please stay home. We will transfer your in-person registration to virtual attendance. </w:t>
      </w:r>
    </w:p>
    <w:p w:rsidR="00470998" w:rsidRPr="00470998" w:rsidRDefault="00470998" w:rsidP="0047099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If, at any time during the Retreat, you begin to experience COVID-19 </w:t>
      </w:r>
      <w:hyperlink r:id="rId13" w:history="1">
        <w:r w:rsidRPr="005E191F">
          <w:rPr>
            <w:rStyle w:val="Hyperlink"/>
            <w:rFonts w:ascii="Garamond" w:hAnsi="Garamond"/>
            <w:sz w:val="24"/>
            <w:szCs w:val="24"/>
          </w:rPr>
          <w:t>symptoms</w:t>
        </w:r>
      </w:hyperlink>
      <w:r>
        <w:rPr>
          <w:rFonts w:ascii="Garamond" w:hAnsi="Garamond"/>
          <w:sz w:val="24"/>
          <w:szCs w:val="24"/>
        </w:rPr>
        <w:t>, please self-</w:t>
      </w:r>
      <w:r w:rsidR="008B1A4B">
        <w:rPr>
          <w:rFonts w:ascii="Garamond" w:hAnsi="Garamond"/>
          <w:sz w:val="24"/>
          <w:szCs w:val="24"/>
        </w:rPr>
        <w:t>quarantine</w:t>
      </w:r>
      <w:r>
        <w:rPr>
          <w:rFonts w:ascii="Garamond" w:hAnsi="Garamond"/>
          <w:sz w:val="24"/>
          <w:szCs w:val="24"/>
        </w:rPr>
        <w:t xml:space="preserve">. We will transfer your registration to virtually attend the remainder of the Retreat. </w:t>
      </w:r>
      <w:r w:rsidR="005E4939">
        <w:rPr>
          <w:rFonts w:ascii="Garamond" w:hAnsi="Garamond"/>
          <w:sz w:val="24"/>
          <w:szCs w:val="24"/>
        </w:rPr>
        <w:t xml:space="preserve">Also, please notify VJLAP staff to assist with notifications of those with whom you have had close physical contact. </w:t>
      </w:r>
    </w:p>
    <w:p w:rsidR="008B1A4B" w:rsidRPr="005E191F" w:rsidRDefault="008B1A4B" w:rsidP="008B1A4B">
      <w:pPr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Masks</w:t>
      </w:r>
    </w:p>
    <w:p w:rsidR="008B1A4B" w:rsidRDefault="008B1A4B" w:rsidP="008B1A4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maximize protection from the </w:t>
      </w:r>
      <w:hyperlink r:id="rId14" w:history="1">
        <w:r w:rsidRPr="005E191F">
          <w:rPr>
            <w:rStyle w:val="Hyperlink"/>
            <w:rFonts w:ascii="Garamond" w:hAnsi="Garamond"/>
            <w:sz w:val="24"/>
            <w:szCs w:val="24"/>
          </w:rPr>
          <w:t>Delta variant</w:t>
        </w:r>
      </w:hyperlink>
      <w:r>
        <w:rPr>
          <w:rFonts w:ascii="Garamond" w:hAnsi="Garamond"/>
          <w:sz w:val="24"/>
          <w:szCs w:val="24"/>
        </w:rPr>
        <w:t xml:space="preserve"> and prevent possibly spreading it to others, we strongly encourage all attendees to wear a mask indoors </w:t>
      </w:r>
      <w:r w:rsidR="005E4939">
        <w:rPr>
          <w:rFonts w:ascii="Garamond" w:hAnsi="Garamond"/>
          <w:sz w:val="24"/>
          <w:szCs w:val="24"/>
        </w:rPr>
        <w:t>when</w:t>
      </w:r>
      <w:r>
        <w:rPr>
          <w:rFonts w:ascii="Garamond" w:hAnsi="Garamond"/>
          <w:sz w:val="24"/>
          <w:szCs w:val="24"/>
        </w:rPr>
        <w:t xml:space="preserve"> you are in a public area. </w:t>
      </w:r>
    </w:p>
    <w:p w:rsidR="005E4939" w:rsidRDefault="00E3527E" w:rsidP="008B1A4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Disposable masks</w:t>
      </w:r>
      <w:r w:rsidR="005E4939">
        <w:rPr>
          <w:rFonts w:ascii="Garamond" w:hAnsi="Garamond"/>
          <w:sz w:val="24"/>
          <w:szCs w:val="24"/>
        </w:rPr>
        <w:t xml:space="preserve"> will be available should anyone need one. </w:t>
      </w:r>
    </w:p>
    <w:p w:rsidR="008B1A4B" w:rsidRPr="005E191F" w:rsidRDefault="008B1A4B" w:rsidP="008B1A4B">
      <w:pPr>
        <w:rPr>
          <w:rFonts w:ascii="Garamond" w:hAnsi="Garamond"/>
          <w:b/>
          <w:sz w:val="24"/>
          <w:szCs w:val="24"/>
        </w:rPr>
      </w:pPr>
      <w:r w:rsidRPr="005E191F">
        <w:rPr>
          <w:rFonts w:ascii="Garamond" w:hAnsi="Garamond"/>
          <w:b/>
          <w:sz w:val="24"/>
          <w:szCs w:val="24"/>
        </w:rPr>
        <w:t>Physical (Social) Distancing</w:t>
      </w:r>
    </w:p>
    <w:p w:rsidR="005E4939" w:rsidRDefault="005E4939" w:rsidP="008B1A4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CDC recommends attendees to stay at least 6 feet away from people who do not live with them and discourage greetings with physical contact. It is recommended that attendees follow these recommendations. </w:t>
      </w:r>
    </w:p>
    <w:p w:rsidR="008B1A4B" w:rsidRDefault="005E4939" w:rsidP="008B1A4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rooms where Retreat events will be held</w:t>
      </w:r>
      <w:r w:rsidR="00D97F4E">
        <w:rPr>
          <w:rFonts w:ascii="Garamond" w:hAnsi="Garamond"/>
          <w:sz w:val="24"/>
          <w:szCs w:val="24"/>
        </w:rPr>
        <w:t xml:space="preserve"> have much larger capacities than anticipated attendance and will</w:t>
      </w:r>
      <w:r>
        <w:rPr>
          <w:rFonts w:ascii="Garamond" w:hAnsi="Garamond"/>
          <w:sz w:val="24"/>
          <w:szCs w:val="24"/>
        </w:rPr>
        <w:t xml:space="preserve"> allow physical distancing</w:t>
      </w:r>
      <w:r w:rsidR="00D97F4E">
        <w:rPr>
          <w:rFonts w:ascii="Garamond" w:hAnsi="Garamond"/>
          <w:sz w:val="24"/>
          <w:szCs w:val="24"/>
        </w:rPr>
        <w:t xml:space="preserve"> as preferred. </w:t>
      </w:r>
    </w:p>
    <w:p w:rsidR="00470998" w:rsidRDefault="005E4939">
      <w:pPr>
        <w:rPr>
          <w:rFonts w:ascii="Garamond" w:hAnsi="Garamond"/>
          <w:b/>
          <w:sz w:val="24"/>
          <w:szCs w:val="24"/>
        </w:rPr>
      </w:pPr>
      <w:r w:rsidRPr="005E4939">
        <w:rPr>
          <w:rFonts w:ascii="Garamond" w:hAnsi="Garamond"/>
          <w:b/>
          <w:sz w:val="24"/>
          <w:szCs w:val="24"/>
        </w:rPr>
        <w:t>Special Accommodations</w:t>
      </w:r>
    </w:p>
    <w:p w:rsidR="005E4939" w:rsidRPr="00B61E49" w:rsidRDefault="00D97F4E" w:rsidP="005E4939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Hand sanitizer will be available throughout the Retreat event spaces. </w:t>
      </w:r>
    </w:p>
    <w:p w:rsidR="00B61E49" w:rsidRPr="00B61E49" w:rsidRDefault="00B61E49" w:rsidP="005E4939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In case you need special accommodations, please let VJLAP staff know so alternative arrangements may be made to the fullest extent possible.</w:t>
      </w:r>
    </w:p>
    <w:p w:rsidR="005E4939" w:rsidRDefault="005E4939" w:rsidP="005E493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additional information:</w:t>
      </w:r>
    </w:p>
    <w:p w:rsidR="005E4939" w:rsidRDefault="00CA3A29" w:rsidP="005E493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hyperlink r:id="rId15" w:history="1">
        <w:r w:rsidR="005E4939" w:rsidRPr="00E3527E">
          <w:rPr>
            <w:rStyle w:val="Hyperlink"/>
            <w:rFonts w:ascii="Garamond" w:hAnsi="Garamond"/>
            <w:sz w:val="24"/>
            <w:szCs w:val="24"/>
          </w:rPr>
          <w:t>Centers for Disease Control</w:t>
        </w:r>
      </w:hyperlink>
    </w:p>
    <w:p w:rsidR="005E4939" w:rsidRPr="005E4939" w:rsidRDefault="00CA3A29" w:rsidP="005E493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hyperlink r:id="rId16" w:history="1">
        <w:r w:rsidR="005E4939" w:rsidRPr="00E3527E">
          <w:rPr>
            <w:rStyle w:val="Hyperlink"/>
            <w:rFonts w:ascii="Garamond" w:hAnsi="Garamond"/>
            <w:sz w:val="24"/>
            <w:szCs w:val="24"/>
          </w:rPr>
          <w:t>Virginia Department of Health</w:t>
        </w:r>
      </w:hyperlink>
      <w:r w:rsidR="005E4939">
        <w:rPr>
          <w:rFonts w:ascii="Garamond" w:hAnsi="Garamond"/>
          <w:sz w:val="24"/>
          <w:szCs w:val="24"/>
        </w:rPr>
        <w:t xml:space="preserve"> </w:t>
      </w:r>
    </w:p>
    <w:sectPr w:rsidR="005E4939" w:rsidRPr="005E4939" w:rsidSect="00B61E49">
      <w:headerReference w:type="default" r:id="rId17"/>
      <w:headerReference w:type="first" r:id="rId18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98" w:rsidRDefault="00470998" w:rsidP="00470998">
      <w:pPr>
        <w:spacing w:after="0" w:line="240" w:lineRule="auto"/>
      </w:pPr>
      <w:r>
        <w:separator/>
      </w:r>
    </w:p>
  </w:endnote>
  <w:endnote w:type="continuationSeparator" w:id="0">
    <w:p w:rsidR="00470998" w:rsidRDefault="00470998" w:rsidP="0047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98" w:rsidRDefault="00470998" w:rsidP="00470998">
      <w:pPr>
        <w:spacing w:after="0" w:line="240" w:lineRule="auto"/>
      </w:pPr>
      <w:r>
        <w:separator/>
      </w:r>
    </w:p>
  </w:footnote>
  <w:footnote w:type="continuationSeparator" w:id="0">
    <w:p w:rsidR="00470998" w:rsidRDefault="00470998" w:rsidP="0047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98" w:rsidRDefault="00470998" w:rsidP="00D97F4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4E" w:rsidRDefault="00D97F4E" w:rsidP="00D97F4E">
    <w:pPr>
      <w:pStyle w:val="Header"/>
      <w:jc w:val="center"/>
    </w:pPr>
    <w:r>
      <w:rPr>
        <w:noProof/>
      </w:rPr>
      <w:drawing>
        <wp:inline distT="0" distB="0" distL="0" distR="0" wp14:anchorId="5D6A1BA8" wp14:editId="4AB3E036">
          <wp:extent cx="4313654" cy="1024493"/>
          <wp:effectExtent l="114300" t="114300" r="106045" b="1187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reat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975" cy="1040957"/>
                  </a:xfrm>
                  <a:prstGeom prst="rect">
                    <a:avLst/>
                  </a:prstGeom>
                  <a:effectLst>
                    <a:glow rad="101600">
                      <a:schemeClr val="accent3">
                        <a:satMod val="175000"/>
                        <a:alpha val="40000"/>
                      </a:schemeClr>
                    </a:glow>
                    <a:softEdge rad="63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E79"/>
    <w:multiLevelType w:val="hybridMultilevel"/>
    <w:tmpl w:val="F3382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D48AA"/>
    <w:multiLevelType w:val="hybridMultilevel"/>
    <w:tmpl w:val="9BC20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E7C40"/>
    <w:multiLevelType w:val="hybridMultilevel"/>
    <w:tmpl w:val="EE74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D33FA"/>
    <w:multiLevelType w:val="hybridMultilevel"/>
    <w:tmpl w:val="9902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8"/>
    <w:rsid w:val="00470998"/>
    <w:rsid w:val="005E191F"/>
    <w:rsid w:val="005E4939"/>
    <w:rsid w:val="008B1A4B"/>
    <w:rsid w:val="00B402CA"/>
    <w:rsid w:val="00B61E49"/>
    <w:rsid w:val="00CA3A29"/>
    <w:rsid w:val="00D97F4E"/>
    <w:rsid w:val="00E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1FA356-A570-4A24-8178-99A2BF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98"/>
  </w:style>
  <w:style w:type="paragraph" w:styleId="Footer">
    <w:name w:val="footer"/>
    <w:basedOn w:val="Normal"/>
    <w:link w:val="FooterChar"/>
    <w:uiPriority w:val="99"/>
    <w:unhideWhenUsed/>
    <w:rsid w:val="0047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98"/>
  </w:style>
  <w:style w:type="paragraph" w:styleId="ListParagraph">
    <w:name w:val="List Paragraph"/>
    <w:basedOn w:val="Normal"/>
    <w:uiPriority w:val="34"/>
    <w:qFormat/>
    <w:rsid w:val="0047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3nU49cRx1M" TargetMode="Externa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vjlap.org/event/17th-annual-vjlap-fall-retreat/" TargetMode="Externa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dh.virginia.gov/coronavirus/schools-workplaces-community-locations/social-gathering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prevent-getting-sick/prevention.html" TargetMode="External"/><Relationship Id="rId10" Type="http://schemas.openxmlformats.org/officeDocument/2006/relationships/hyperlink" Target="https://www.craddockterryhote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virginianhotel.com/" TargetMode="External"/><Relationship Id="rId14" Type="http://schemas.openxmlformats.org/officeDocument/2006/relationships/hyperlink" Target="https://www.cdc.gov/coronavirus/2019-ncov/variants/delta-varian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Vancuyk</dc:creator>
  <cp:keywords/>
  <dc:description/>
  <cp:lastModifiedBy>Janet Vancuyk</cp:lastModifiedBy>
  <cp:revision>2</cp:revision>
  <dcterms:created xsi:type="dcterms:W3CDTF">2021-09-06T16:59:00Z</dcterms:created>
  <dcterms:modified xsi:type="dcterms:W3CDTF">2021-09-07T14:29:00Z</dcterms:modified>
</cp:coreProperties>
</file>